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1AF" w:rsidRDefault="00FD11AF">
      <w:pPr>
        <w:rPr>
          <w:rFonts w:ascii="Times New Roman" w:eastAsia="Calibri" w:hAnsi="Times New Roman" w:cs="Times New Roman"/>
          <w:sz w:val="24"/>
          <w:szCs w:val="24"/>
          <w:lang w:eastAsia="en-US"/>
        </w:rPr>
      </w:pPr>
      <w:bookmarkStart w:id="0" w:name="_GoBack"/>
      <w:bookmarkEnd w:id="0"/>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701.25pt">
            <v:imagedata r:id="rId6" o:title="Положение о прядке аттестации педагогических работников"/>
          </v:shape>
        </w:pict>
      </w:r>
      <w:r>
        <w:rPr>
          <w:rFonts w:ascii="Times New Roman" w:hAnsi="Times New Roman"/>
          <w:sz w:val="24"/>
          <w:szCs w:val="24"/>
        </w:rPr>
        <w:br w:type="page"/>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lastRenderedPageBreak/>
        <w:t>первичной профсоюзной организации, представителей педагогического совета. 2.3. Руководитель МБОУ «СОШ №9 г.Азнакаево» не может являться председателем аттестационной комиссии.</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 2.4. Персональный состав аттестационной комиссии утверждается распорядительным актом организации.</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 2.5.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2.6. Заседание аттестационной комиссии считается правомочным, если на нем присутствуют не менее двух третей ее членов.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2.7. Педагогический работник должен лично присутствовать при его аттестации на заседании аттестационной комиссии.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2.8.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2.9.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2.10.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директора.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2.11. По результатам аттестации педагогического работника аттестационная комиссия принимает одно из следующих решений: - соответствует занимаемой должности (указывается должность работника); - 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 - не соответствует занимаемой должности (указывается должность работника). 4 2.12.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соответствует занимаемой должности. При прохождении аттестации педагогический работник, являющийся членом аттестационной комиссии, не участвует в голосовании по своей кандидатуре.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2.13.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3. Порядок аттестации педагогических работников с целью подтверждения соответствия занимаемой должности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3.1. Решение о проведении аттестации педагогических работников принимается директором. 3.2. Директор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 3.3. Проведение аттестации педагогических работников, осуществляется на основании представления директора в аттестационную комиссию.</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 3.4. В представлении работодателя в аттестационную комиссию должны содержаться следующие сведения о педагогическом работнике: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а) фамилия, имя, отчество;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б) наименование должности на дату проведения аттестации;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в) уровень образования и квалификация по направлению подготовки;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lastRenderedPageBreak/>
        <w:t xml:space="preserve">д) информация о прохождении повышения квалификации;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е) результаты предыдущих аттестаций (в случае их проведения).</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 ж) мотивированная всесторонняя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3.5. Педагогический работник с представлением должен быть ознакомлен работодателем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5 заявление с соответствующим обоснованием в случае несогласия со сведениями, содержащимися в представлении работодателя. 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3.6. Не позднее, чем за 1 месяц до начала аттестации работодатель должен сдать Представление в аттестационную комиссию на работников, которым необходимо пройти аттестацию на соответствие занимаемым должностям.</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 3.7. Педагогический работник знакомится под роспись с результатами аттестации, оформленными протоколом. 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 решения. Выписка из протокола и представление работодателя хранятся в личном деле педагогического работника.</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 3.8. Результаты аттестации педагогический работник вправе обжаловать в суд в соответствии с законодательством Российской Федерации.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3.9.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3.10.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3.11. Аттестационная комиссия </w:t>
      </w:r>
      <w:r>
        <w:rPr>
          <w:rFonts w:ascii="Times New Roman" w:hAnsi="Times New Roman"/>
          <w:sz w:val="24"/>
          <w:szCs w:val="24"/>
        </w:rPr>
        <w:t>МБОУ «СОШ №9 г.Азнакаево»</w:t>
      </w:r>
      <w:r w:rsidRPr="00980483">
        <w:rPr>
          <w:rFonts w:ascii="Times New Roman" w:hAnsi="Times New Roman"/>
          <w:sz w:val="24"/>
          <w:szCs w:val="24"/>
        </w:rPr>
        <w:t xml:space="preserve"> по представлению работодателя вправе выносить рекомендации о возможности приема на работу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6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Минздравсоцразвития РФ от 26.08.2010 № 761н, зарегистрированного в Минюсте РФ 06.10.2010, регистрационный № 18638. 3.12. Аттестации не подлежат следующие педагогические работники: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а) проработавшие в занимаемой должности менее двух лет в данной организации;</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lastRenderedPageBreak/>
        <w:t xml:space="preserve"> б) беременные женщины; в) женщины, находящиеся в отпуске по беременности и родам;</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 г) находящиеся в отпуске по уходу за ребенком до достижения им возраста трех лет; </w:t>
      </w:r>
    </w:p>
    <w:p w:rsidR="00980483"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 xml:space="preserve">д) отсутствовавшие на рабочем месте более четырех месяцев в связи с заболеванием. Аттестация педагогических работников, предусмотренных подпунктами «в» и «г» пункта 24 данного Положения, возможна не ранее чем через два года после их выхода из указанных отпусков. Аттестация педагогических работников, предусмотренных подпунктами «д» пункта 24 данного Положения, возможна не ранее чем через год после их выхода на работу. </w:t>
      </w:r>
    </w:p>
    <w:p w:rsidR="0048004A" w:rsidRPr="00980483" w:rsidRDefault="00980483" w:rsidP="000F3556">
      <w:pPr>
        <w:pStyle w:val="a8"/>
        <w:contextualSpacing/>
        <w:jc w:val="both"/>
        <w:rPr>
          <w:rFonts w:ascii="Times New Roman" w:hAnsi="Times New Roman"/>
          <w:sz w:val="24"/>
          <w:szCs w:val="24"/>
        </w:rPr>
      </w:pPr>
      <w:r w:rsidRPr="00980483">
        <w:rPr>
          <w:rFonts w:ascii="Times New Roman" w:hAnsi="Times New Roman"/>
          <w:sz w:val="24"/>
          <w:szCs w:val="24"/>
        </w:rPr>
        <w:t>3.13. Решение аттестационной комиссии о результатах аттестации педагогического работника утверждается приказом МБОУ «СОШ №9 г.Азнакаево».</w:t>
      </w:r>
    </w:p>
    <w:p w:rsidR="0048004A" w:rsidRPr="00980483" w:rsidRDefault="0048004A" w:rsidP="000F3556">
      <w:pPr>
        <w:pStyle w:val="a8"/>
        <w:contextualSpacing/>
        <w:jc w:val="both"/>
        <w:rPr>
          <w:rFonts w:ascii="Times New Roman" w:hAnsi="Times New Roman"/>
          <w:sz w:val="24"/>
          <w:szCs w:val="24"/>
        </w:rPr>
      </w:pPr>
    </w:p>
    <w:p w:rsidR="0048004A" w:rsidRPr="00980483" w:rsidRDefault="0048004A" w:rsidP="00980483">
      <w:pPr>
        <w:pStyle w:val="a8"/>
        <w:spacing w:line="276" w:lineRule="auto"/>
        <w:jc w:val="both"/>
        <w:rPr>
          <w:rFonts w:ascii="Times New Roman" w:hAnsi="Times New Roman"/>
          <w:sz w:val="24"/>
          <w:szCs w:val="24"/>
        </w:rPr>
      </w:pPr>
    </w:p>
    <w:p w:rsidR="0048004A" w:rsidRPr="00980483" w:rsidRDefault="0048004A" w:rsidP="00980483">
      <w:pPr>
        <w:pStyle w:val="a8"/>
        <w:spacing w:line="276" w:lineRule="auto"/>
        <w:jc w:val="both"/>
        <w:rPr>
          <w:rFonts w:ascii="Times New Roman" w:hAnsi="Times New Roman"/>
          <w:sz w:val="24"/>
          <w:szCs w:val="24"/>
        </w:rPr>
      </w:pPr>
    </w:p>
    <w:p w:rsidR="0048004A" w:rsidRPr="00980483" w:rsidRDefault="0048004A" w:rsidP="00980483">
      <w:pPr>
        <w:pStyle w:val="a8"/>
        <w:spacing w:line="276" w:lineRule="auto"/>
        <w:jc w:val="both"/>
        <w:rPr>
          <w:rFonts w:ascii="Times New Roman" w:hAnsi="Times New Roman"/>
          <w:sz w:val="24"/>
          <w:szCs w:val="24"/>
        </w:rPr>
      </w:pPr>
    </w:p>
    <w:p w:rsidR="0048004A" w:rsidRPr="00980483" w:rsidRDefault="0048004A"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lang w:val="tt-RU"/>
        </w:rPr>
      </w:pPr>
    </w:p>
    <w:p w:rsidR="004E42C3" w:rsidRPr="00980483" w:rsidRDefault="004E42C3" w:rsidP="00980483">
      <w:pPr>
        <w:pStyle w:val="a8"/>
        <w:spacing w:line="276" w:lineRule="auto"/>
        <w:jc w:val="both"/>
        <w:rPr>
          <w:rFonts w:ascii="Times New Roman" w:hAnsi="Times New Roman"/>
          <w:sz w:val="24"/>
          <w:szCs w:val="24"/>
          <w:lang w:val="tt-RU"/>
        </w:rPr>
      </w:pPr>
    </w:p>
    <w:p w:rsidR="004E42C3" w:rsidRPr="00980483" w:rsidRDefault="0048004A" w:rsidP="00980483">
      <w:pPr>
        <w:pStyle w:val="a8"/>
        <w:spacing w:line="276" w:lineRule="auto"/>
        <w:jc w:val="both"/>
        <w:rPr>
          <w:rFonts w:ascii="Times New Roman" w:hAnsi="Times New Roman"/>
          <w:sz w:val="24"/>
          <w:szCs w:val="24"/>
        </w:rPr>
      </w:pPr>
      <w:r w:rsidRPr="00980483">
        <w:rPr>
          <w:rFonts w:ascii="Times New Roman" w:hAnsi="Times New Roman"/>
          <w:sz w:val="24"/>
          <w:szCs w:val="24"/>
        </w:rPr>
        <w:t xml:space="preserve"> </w:t>
      </w: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E42C3" w:rsidP="00980483">
      <w:pPr>
        <w:pStyle w:val="a8"/>
        <w:spacing w:line="276" w:lineRule="auto"/>
        <w:jc w:val="both"/>
        <w:rPr>
          <w:rFonts w:ascii="Times New Roman" w:hAnsi="Times New Roman"/>
          <w:sz w:val="24"/>
          <w:szCs w:val="24"/>
        </w:rPr>
      </w:pPr>
    </w:p>
    <w:p w:rsidR="004E42C3" w:rsidRPr="00980483" w:rsidRDefault="0048004A" w:rsidP="00980483">
      <w:pPr>
        <w:pStyle w:val="a8"/>
        <w:spacing w:line="276" w:lineRule="auto"/>
        <w:jc w:val="both"/>
        <w:rPr>
          <w:rFonts w:ascii="Times New Roman" w:hAnsi="Times New Roman"/>
          <w:sz w:val="24"/>
          <w:szCs w:val="24"/>
        </w:rPr>
      </w:pPr>
      <w:r w:rsidRPr="00980483">
        <w:rPr>
          <w:rFonts w:ascii="Times New Roman" w:hAnsi="Times New Roman"/>
          <w:sz w:val="24"/>
          <w:szCs w:val="24"/>
        </w:rPr>
        <w:t xml:space="preserve"> </w:t>
      </w:r>
    </w:p>
    <w:p w:rsidR="004E42C3" w:rsidRPr="00980483" w:rsidRDefault="004E42C3" w:rsidP="00980483">
      <w:pPr>
        <w:pStyle w:val="a8"/>
        <w:jc w:val="both"/>
        <w:rPr>
          <w:rFonts w:ascii="Times New Roman" w:hAnsi="Times New Roman"/>
          <w:sz w:val="24"/>
          <w:szCs w:val="24"/>
        </w:rPr>
      </w:pPr>
    </w:p>
    <w:sectPr w:rsidR="004E42C3" w:rsidRPr="00980483" w:rsidSect="00AA04A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477DD"/>
    <w:multiLevelType w:val="multilevel"/>
    <w:tmpl w:val="F7CC0D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E3303B"/>
    <w:multiLevelType w:val="multilevel"/>
    <w:tmpl w:val="07AA69C0"/>
    <w:lvl w:ilvl="0">
      <w:start w:val="1"/>
      <w:numFmt w:val="decimal"/>
      <w:lvlText w:val="%1."/>
      <w:lvlJc w:val="left"/>
      <w:pPr>
        <w:ind w:left="540" w:hanging="540"/>
      </w:pPr>
      <w:rPr>
        <w:rFonts w:hint="default"/>
      </w:rPr>
    </w:lvl>
    <w:lvl w:ilvl="1">
      <w:start w:val="1"/>
      <w:numFmt w:val="decimal"/>
      <w:lvlText w:val="%1.%2."/>
      <w:lvlJc w:val="left"/>
      <w:pPr>
        <w:ind w:left="600" w:hanging="54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 w15:restartNumberingAfterBreak="0">
    <w:nsid w:val="20243215"/>
    <w:multiLevelType w:val="multilevel"/>
    <w:tmpl w:val="2D8EF98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3B374C"/>
    <w:multiLevelType w:val="multilevel"/>
    <w:tmpl w:val="171C08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C7E2144"/>
    <w:multiLevelType w:val="multilevel"/>
    <w:tmpl w:val="C6AEAF26"/>
    <w:lvl w:ilvl="0">
      <w:start w:val="5"/>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9F7C9A"/>
    <w:multiLevelType w:val="multilevel"/>
    <w:tmpl w:val="C3E24D6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1E679F"/>
    <w:multiLevelType w:val="multilevel"/>
    <w:tmpl w:val="2A9CE5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E10C9C"/>
    <w:multiLevelType w:val="multilevel"/>
    <w:tmpl w:val="C39CCF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C60ACC"/>
    <w:multiLevelType w:val="multilevel"/>
    <w:tmpl w:val="D5D6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5D688B"/>
    <w:multiLevelType w:val="multilevel"/>
    <w:tmpl w:val="D9BED4D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2C0B3D"/>
    <w:multiLevelType w:val="multilevel"/>
    <w:tmpl w:val="AFD278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C9499E"/>
    <w:multiLevelType w:val="multilevel"/>
    <w:tmpl w:val="41524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0B4C39"/>
    <w:multiLevelType w:val="multilevel"/>
    <w:tmpl w:val="C2CA6A88"/>
    <w:lvl w:ilvl="0">
      <w:start w:val="2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B31F3C"/>
    <w:multiLevelType w:val="multilevel"/>
    <w:tmpl w:val="DD5801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6D060C"/>
    <w:multiLevelType w:val="multilevel"/>
    <w:tmpl w:val="43E0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3929D3"/>
    <w:multiLevelType w:val="hybridMultilevel"/>
    <w:tmpl w:val="2E12F572"/>
    <w:lvl w:ilvl="0" w:tplc="BD1EC5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B89110D"/>
    <w:multiLevelType w:val="multilevel"/>
    <w:tmpl w:val="909E8E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903C45"/>
    <w:multiLevelType w:val="multilevel"/>
    <w:tmpl w:val="C3E24D6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0"/>
  </w:num>
  <w:num w:numId="4">
    <w:abstractNumId w:val="2"/>
  </w:num>
  <w:num w:numId="5">
    <w:abstractNumId w:val="9"/>
  </w:num>
  <w:num w:numId="6">
    <w:abstractNumId w:val="1"/>
  </w:num>
  <w:num w:numId="7">
    <w:abstractNumId w:val="6"/>
  </w:num>
  <w:num w:numId="8">
    <w:abstractNumId w:val="8"/>
  </w:num>
  <w:num w:numId="9">
    <w:abstractNumId w:val="14"/>
  </w:num>
  <w:num w:numId="10">
    <w:abstractNumId w:val="15"/>
  </w:num>
  <w:num w:numId="11">
    <w:abstractNumId w:val="11"/>
  </w:num>
  <w:num w:numId="12">
    <w:abstractNumId w:val="16"/>
  </w:num>
  <w:num w:numId="13">
    <w:abstractNumId w:val="4"/>
  </w:num>
  <w:num w:numId="14">
    <w:abstractNumId w:val="12"/>
  </w:num>
  <w:num w:numId="15">
    <w:abstractNumId w:val="5"/>
  </w:num>
  <w:num w:numId="16">
    <w:abstractNumId w:val="17"/>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664"/>
    <w:rsid w:val="000069B0"/>
    <w:rsid w:val="00007918"/>
    <w:rsid w:val="00010FB2"/>
    <w:rsid w:val="00011FAD"/>
    <w:rsid w:val="000134F7"/>
    <w:rsid w:val="00057609"/>
    <w:rsid w:val="000608C8"/>
    <w:rsid w:val="00074571"/>
    <w:rsid w:val="00091315"/>
    <w:rsid w:val="0009385A"/>
    <w:rsid w:val="00095B14"/>
    <w:rsid w:val="000A01D0"/>
    <w:rsid w:val="000B291C"/>
    <w:rsid w:val="000D67A7"/>
    <w:rsid w:val="000E0D11"/>
    <w:rsid w:val="000E25B2"/>
    <w:rsid w:val="000E304F"/>
    <w:rsid w:val="000E5CFA"/>
    <w:rsid w:val="000F28C6"/>
    <w:rsid w:val="000F3556"/>
    <w:rsid w:val="000F4F20"/>
    <w:rsid w:val="000F5CA1"/>
    <w:rsid w:val="00100584"/>
    <w:rsid w:val="001012E7"/>
    <w:rsid w:val="001036F8"/>
    <w:rsid w:val="00123D51"/>
    <w:rsid w:val="00125F94"/>
    <w:rsid w:val="001279CC"/>
    <w:rsid w:val="00142FE5"/>
    <w:rsid w:val="00147E81"/>
    <w:rsid w:val="001535CC"/>
    <w:rsid w:val="00164A5B"/>
    <w:rsid w:val="001668B7"/>
    <w:rsid w:val="0017486E"/>
    <w:rsid w:val="00175FD1"/>
    <w:rsid w:val="00182D52"/>
    <w:rsid w:val="001918B4"/>
    <w:rsid w:val="00191D9F"/>
    <w:rsid w:val="0019315D"/>
    <w:rsid w:val="001962F4"/>
    <w:rsid w:val="001A275D"/>
    <w:rsid w:val="001A4819"/>
    <w:rsid w:val="001A6A47"/>
    <w:rsid w:val="001A6BC0"/>
    <w:rsid w:val="001A70DE"/>
    <w:rsid w:val="001B1653"/>
    <w:rsid w:val="001C14DB"/>
    <w:rsid w:val="001C3013"/>
    <w:rsid w:val="001C5859"/>
    <w:rsid w:val="002045D8"/>
    <w:rsid w:val="00222B4E"/>
    <w:rsid w:val="002338FD"/>
    <w:rsid w:val="00234C56"/>
    <w:rsid w:val="00245964"/>
    <w:rsid w:val="0025619B"/>
    <w:rsid w:val="00266A45"/>
    <w:rsid w:val="00270020"/>
    <w:rsid w:val="0028113E"/>
    <w:rsid w:val="00285A0A"/>
    <w:rsid w:val="00295E7B"/>
    <w:rsid w:val="002B4049"/>
    <w:rsid w:val="002D4D85"/>
    <w:rsid w:val="002F5F18"/>
    <w:rsid w:val="002F7CED"/>
    <w:rsid w:val="003061AB"/>
    <w:rsid w:val="00313FF6"/>
    <w:rsid w:val="00314F14"/>
    <w:rsid w:val="00324D0C"/>
    <w:rsid w:val="00340955"/>
    <w:rsid w:val="00346FF8"/>
    <w:rsid w:val="00364E3E"/>
    <w:rsid w:val="00370D99"/>
    <w:rsid w:val="00370F96"/>
    <w:rsid w:val="00374224"/>
    <w:rsid w:val="00377288"/>
    <w:rsid w:val="00393E48"/>
    <w:rsid w:val="003A12A2"/>
    <w:rsid w:val="003A4B2F"/>
    <w:rsid w:val="003A5454"/>
    <w:rsid w:val="003C07F6"/>
    <w:rsid w:val="003C0D08"/>
    <w:rsid w:val="003C2A59"/>
    <w:rsid w:val="003D46E2"/>
    <w:rsid w:val="003E4219"/>
    <w:rsid w:val="003E5208"/>
    <w:rsid w:val="0040253C"/>
    <w:rsid w:val="00415D42"/>
    <w:rsid w:val="00416F90"/>
    <w:rsid w:val="0042675E"/>
    <w:rsid w:val="004317B6"/>
    <w:rsid w:val="00433A7C"/>
    <w:rsid w:val="00441334"/>
    <w:rsid w:val="00465E10"/>
    <w:rsid w:val="0047054A"/>
    <w:rsid w:val="0048004A"/>
    <w:rsid w:val="00496BB2"/>
    <w:rsid w:val="004C1DE2"/>
    <w:rsid w:val="004D1D02"/>
    <w:rsid w:val="004D3FFD"/>
    <w:rsid w:val="004E1A2D"/>
    <w:rsid w:val="004E2065"/>
    <w:rsid w:val="004E42C3"/>
    <w:rsid w:val="00502194"/>
    <w:rsid w:val="00504E22"/>
    <w:rsid w:val="005109DF"/>
    <w:rsid w:val="005109EA"/>
    <w:rsid w:val="005113CF"/>
    <w:rsid w:val="0051471A"/>
    <w:rsid w:val="005168FC"/>
    <w:rsid w:val="00520448"/>
    <w:rsid w:val="00525959"/>
    <w:rsid w:val="0053000B"/>
    <w:rsid w:val="00531372"/>
    <w:rsid w:val="005342FD"/>
    <w:rsid w:val="00542BDA"/>
    <w:rsid w:val="005533AD"/>
    <w:rsid w:val="00572ABF"/>
    <w:rsid w:val="005819CF"/>
    <w:rsid w:val="0058328A"/>
    <w:rsid w:val="00586145"/>
    <w:rsid w:val="00587D3E"/>
    <w:rsid w:val="00592FE9"/>
    <w:rsid w:val="005A075D"/>
    <w:rsid w:val="005A28D1"/>
    <w:rsid w:val="005A3BAC"/>
    <w:rsid w:val="005A71AC"/>
    <w:rsid w:val="005B7E2B"/>
    <w:rsid w:val="005D04D4"/>
    <w:rsid w:val="005D0C96"/>
    <w:rsid w:val="005D3CB0"/>
    <w:rsid w:val="005E1D8F"/>
    <w:rsid w:val="005E51D9"/>
    <w:rsid w:val="005F152F"/>
    <w:rsid w:val="005F665B"/>
    <w:rsid w:val="005F6E59"/>
    <w:rsid w:val="0060063F"/>
    <w:rsid w:val="006055DE"/>
    <w:rsid w:val="00615A66"/>
    <w:rsid w:val="0062044D"/>
    <w:rsid w:val="00621498"/>
    <w:rsid w:val="00622674"/>
    <w:rsid w:val="006244AD"/>
    <w:rsid w:val="00645E09"/>
    <w:rsid w:val="006612B5"/>
    <w:rsid w:val="0067188D"/>
    <w:rsid w:val="00687FB4"/>
    <w:rsid w:val="006A53EA"/>
    <w:rsid w:val="006B0DA5"/>
    <w:rsid w:val="006C0754"/>
    <w:rsid w:val="006D02F7"/>
    <w:rsid w:val="006F3699"/>
    <w:rsid w:val="006F7A23"/>
    <w:rsid w:val="00711BFF"/>
    <w:rsid w:val="00712379"/>
    <w:rsid w:val="00724CAC"/>
    <w:rsid w:val="00740631"/>
    <w:rsid w:val="0076092D"/>
    <w:rsid w:val="00761E1B"/>
    <w:rsid w:val="007675E5"/>
    <w:rsid w:val="007759AD"/>
    <w:rsid w:val="00781BFF"/>
    <w:rsid w:val="00786D0A"/>
    <w:rsid w:val="00787A9E"/>
    <w:rsid w:val="00787FF2"/>
    <w:rsid w:val="007A1A24"/>
    <w:rsid w:val="007A3C80"/>
    <w:rsid w:val="007C2AD6"/>
    <w:rsid w:val="007C4A97"/>
    <w:rsid w:val="007E0F78"/>
    <w:rsid w:val="007E5506"/>
    <w:rsid w:val="007F6B3E"/>
    <w:rsid w:val="008125B1"/>
    <w:rsid w:val="008171A8"/>
    <w:rsid w:val="00823177"/>
    <w:rsid w:val="00827132"/>
    <w:rsid w:val="00852EFC"/>
    <w:rsid w:val="00866A59"/>
    <w:rsid w:val="008921BB"/>
    <w:rsid w:val="00895E7E"/>
    <w:rsid w:val="008A6669"/>
    <w:rsid w:val="008C7737"/>
    <w:rsid w:val="008D0201"/>
    <w:rsid w:val="008D2A0C"/>
    <w:rsid w:val="008D36FA"/>
    <w:rsid w:val="008E0A77"/>
    <w:rsid w:val="00907466"/>
    <w:rsid w:val="00912C86"/>
    <w:rsid w:val="0091512C"/>
    <w:rsid w:val="00917B43"/>
    <w:rsid w:val="00920578"/>
    <w:rsid w:val="009317D5"/>
    <w:rsid w:val="009330EB"/>
    <w:rsid w:val="00945392"/>
    <w:rsid w:val="00947FD4"/>
    <w:rsid w:val="00974186"/>
    <w:rsid w:val="0097751A"/>
    <w:rsid w:val="0097778E"/>
    <w:rsid w:val="00977BAD"/>
    <w:rsid w:val="00980483"/>
    <w:rsid w:val="009A12A4"/>
    <w:rsid w:val="009A2DE8"/>
    <w:rsid w:val="009B5FC0"/>
    <w:rsid w:val="009B6E3A"/>
    <w:rsid w:val="009B7967"/>
    <w:rsid w:val="009C0D87"/>
    <w:rsid w:val="009E1306"/>
    <w:rsid w:val="009F5664"/>
    <w:rsid w:val="009F7BA9"/>
    <w:rsid w:val="00A03A44"/>
    <w:rsid w:val="00A1058C"/>
    <w:rsid w:val="00A13E56"/>
    <w:rsid w:val="00A273F7"/>
    <w:rsid w:val="00A27864"/>
    <w:rsid w:val="00A34E64"/>
    <w:rsid w:val="00A3645F"/>
    <w:rsid w:val="00A47F38"/>
    <w:rsid w:val="00A55D3F"/>
    <w:rsid w:val="00A66E96"/>
    <w:rsid w:val="00A67913"/>
    <w:rsid w:val="00A7799C"/>
    <w:rsid w:val="00AA04A0"/>
    <w:rsid w:val="00AA609D"/>
    <w:rsid w:val="00AC0F0E"/>
    <w:rsid w:val="00AC64FD"/>
    <w:rsid w:val="00AC7E4F"/>
    <w:rsid w:val="00AD65D5"/>
    <w:rsid w:val="00AE3EA2"/>
    <w:rsid w:val="00B0628A"/>
    <w:rsid w:val="00B31D61"/>
    <w:rsid w:val="00B33CFA"/>
    <w:rsid w:val="00B371C6"/>
    <w:rsid w:val="00B41650"/>
    <w:rsid w:val="00B50648"/>
    <w:rsid w:val="00B531B7"/>
    <w:rsid w:val="00B607E0"/>
    <w:rsid w:val="00B7215F"/>
    <w:rsid w:val="00B84C33"/>
    <w:rsid w:val="00BA1849"/>
    <w:rsid w:val="00BA1E05"/>
    <w:rsid w:val="00BB4A62"/>
    <w:rsid w:val="00BC4094"/>
    <w:rsid w:val="00BC77E8"/>
    <w:rsid w:val="00BD48D2"/>
    <w:rsid w:val="00BD79B8"/>
    <w:rsid w:val="00BE50AC"/>
    <w:rsid w:val="00BE759B"/>
    <w:rsid w:val="00BF4B02"/>
    <w:rsid w:val="00BF5AB0"/>
    <w:rsid w:val="00C12BFE"/>
    <w:rsid w:val="00C22610"/>
    <w:rsid w:val="00C231EC"/>
    <w:rsid w:val="00C60198"/>
    <w:rsid w:val="00C608C7"/>
    <w:rsid w:val="00C73A5D"/>
    <w:rsid w:val="00C77C0E"/>
    <w:rsid w:val="00C91138"/>
    <w:rsid w:val="00C91F7E"/>
    <w:rsid w:val="00CD6CE4"/>
    <w:rsid w:val="00CE10F2"/>
    <w:rsid w:val="00CE4544"/>
    <w:rsid w:val="00CE6413"/>
    <w:rsid w:val="00CF0752"/>
    <w:rsid w:val="00CF1599"/>
    <w:rsid w:val="00D02E43"/>
    <w:rsid w:val="00D10F8B"/>
    <w:rsid w:val="00D27855"/>
    <w:rsid w:val="00D3525C"/>
    <w:rsid w:val="00D46D2B"/>
    <w:rsid w:val="00D5618A"/>
    <w:rsid w:val="00D63D57"/>
    <w:rsid w:val="00D747E0"/>
    <w:rsid w:val="00D84FCE"/>
    <w:rsid w:val="00D85D8A"/>
    <w:rsid w:val="00DA23CD"/>
    <w:rsid w:val="00DA671E"/>
    <w:rsid w:val="00DB7017"/>
    <w:rsid w:val="00DD4639"/>
    <w:rsid w:val="00DF25E4"/>
    <w:rsid w:val="00DF29DC"/>
    <w:rsid w:val="00E30118"/>
    <w:rsid w:val="00E336FC"/>
    <w:rsid w:val="00E41702"/>
    <w:rsid w:val="00E4564E"/>
    <w:rsid w:val="00E71634"/>
    <w:rsid w:val="00E9616C"/>
    <w:rsid w:val="00EA130C"/>
    <w:rsid w:val="00EB6A37"/>
    <w:rsid w:val="00EC0C49"/>
    <w:rsid w:val="00EC3511"/>
    <w:rsid w:val="00EF0942"/>
    <w:rsid w:val="00EF612A"/>
    <w:rsid w:val="00F24E55"/>
    <w:rsid w:val="00F64F93"/>
    <w:rsid w:val="00F75F13"/>
    <w:rsid w:val="00F76A53"/>
    <w:rsid w:val="00F86248"/>
    <w:rsid w:val="00F86A2C"/>
    <w:rsid w:val="00FA706E"/>
    <w:rsid w:val="00FC17EB"/>
    <w:rsid w:val="00FC19DA"/>
    <w:rsid w:val="00FD11AF"/>
    <w:rsid w:val="00FE6F96"/>
    <w:rsid w:val="00FF5D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9EDAF"/>
  <w15:docId w15:val="{46CBA4B4-DA95-40F6-B2A2-C0CCA05D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634"/>
  </w:style>
  <w:style w:type="paragraph" w:styleId="1">
    <w:name w:val="heading 1"/>
    <w:basedOn w:val="a"/>
    <w:next w:val="a"/>
    <w:link w:val="10"/>
    <w:uiPriority w:val="9"/>
    <w:qFormat/>
    <w:rsid w:val="005D04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861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F86A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566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5113CF"/>
    <w:pPr>
      <w:ind w:left="720"/>
      <w:contextualSpacing/>
    </w:pPr>
    <w:rPr>
      <w:rFonts w:ascii="Calibri" w:eastAsia="Times New Roman" w:hAnsi="Calibri" w:cs="Times New Roman"/>
    </w:rPr>
  </w:style>
  <w:style w:type="character" w:customStyle="1" w:styleId="a4">
    <w:name w:val="Основной текст_"/>
    <w:basedOn w:val="a0"/>
    <w:link w:val="11"/>
    <w:rsid w:val="00100584"/>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4"/>
    <w:rsid w:val="00100584"/>
    <w:pPr>
      <w:widowControl w:val="0"/>
      <w:shd w:val="clear" w:color="auto" w:fill="FFFFFF"/>
      <w:spacing w:after="0" w:line="346" w:lineRule="exact"/>
      <w:ind w:hanging="2020"/>
      <w:jc w:val="both"/>
    </w:pPr>
    <w:rPr>
      <w:rFonts w:ascii="Times New Roman" w:eastAsia="Times New Roman" w:hAnsi="Times New Roman" w:cs="Times New Roman"/>
      <w:sz w:val="27"/>
      <w:szCs w:val="27"/>
    </w:rPr>
  </w:style>
  <w:style w:type="character" w:customStyle="1" w:styleId="apple-converted-space">
    <w:name w:val="apple-converted-space"/>
    <w:basedOn w:val="a0"/>
    <w:rsid w:val="001A70DE"/>
  </w:style>
  <w:style w:type="character" w:styleId="a5">
    <w:name w:val="Hyperlink"/>
    <w:basedOn w:val="a0"/>
    <w:uiPriority w:val="99"/>
    <w:semiHidden/>
    <w:unhideWhenUsed/>
    <w:rsid w:val="001A70DE"/>
    <w:rPr>
      <w:color w:val="0000FF"/>
      <w:u w:val="single"/>
    </w:rPr>
  </w:style>
  <w:style w:type="character" w:styleId="a6">
    <w:name w:val="Strong"/>
    <w:basedOn w:val="a0"/>
    <w:uiPriority w:val="22"/>
    <w:qFormat/>
    <w:rsid w:val="00712379"/>
    <w:rPr>
      <w:b/>
      <w:bCs/>
    </w:rPr>
  </w:style>
  <w:style w:type="character" w:customStyle="1" w:styleId="30">
    <w:name w:val="Заголовок 3 Знак"/>
    <w:basedOn w:val="a0"/>
    <w:link w:val="3"/>
    <w:uiPriority w:val="9"/>
    <w:rsid w:val="00F86A2C"/>
    <w:rPr>
      <w:rFonts w:ascii="Times New Roman" w:eastAsia="Times New Roman" w:hAnsi="Times New Roman" w:cs="Times New Roman"/>
      <w:b/>
      <w:bCs/>
      <w:sz w:val="27"/>
      <w:szCs w:val="27"/>
    </w:rPr>
  </w:style>
  <w:style w:type="paragraph" w:styleId="a7">
    <w:name w:val="Normal (Web)"/>
    <w:basedOn w:val="a"/>
    <w:uiPriority w:val="99"/>
    <w:unhideWhenUsed/>
    <w:rsid w:val="00F86A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
    <w:name w:val="Zag_11"/>
    <w:rsid w:val="00592FE9"/>
    <w:rPr>
      <w:color w:val="000000"/>
      <w:w w:val="100"/>
    </w:rPr>
  </w:style>
  <w:style w:type="paragraph" w:styleId="a8">
    <w:name w:val="No Spacing"/>
    <w:link w:val="a9"/>
    <w:uiPriority w:val="1"/>
    <w:qFormat/>
    <w:rsid w:val="005168FC"/>
    <w:pPr>
      <w:spacing w:after="0" w:line="240" w:lineRule="auto"/>
    </w:pPr>
    <w:rPr>
      <w:rFonts w:ascii="Calibri" w:eastAsia="Calibri" w:hAnsi="Calibri" w:cs="Times New Roman"/>
      <w:lang w:eastAsia="en-US"/>
    </w:rPr>
  </w:style>
  <w:style w:type="character" w:customStyle="1" w:styleId="a9">
    <w:name w:val="Без интервала Знак"/>
    <w:basedOn w:val="a0"/>
    <w:link w:val="a8"/>
    <w:uiPriority w:val="1"/>
    <w:rsid w:val="005168FC"/>
    <w:rPr>
      <w:rFonts w:ascii="Calibri" w:eastAsia="Calibri" w:hAnsi="Calibri" w:cs="Times New Roman"/>
      <w:lang w:eastAsia="en-US"/>
    </w:rPr>
  </w:style>
  <w:style w:type="character" w:customStyle="1" w:styleId="10">
    <w:name w:val="Заголовок 1 Знак"/>
    <w:basedOn w:val="a0"/>
    <w:link w:val="1"/>
    <w:uiPriority w:val="9"/>
    <w:rsid w:val="005D04D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86145"/>
    <w:rPr>
      <w:rFonts w:asciiTheme="majorHAnsi" w:eastAsiaTheme="majorEastAsia" w:hAnsiTheme="majorHAnsi" w:cstheme="majorBidi"/>
      <w:b/>
      <w:bCs/>
      <w:color w:val="4F81BD" w:themeColor="accent1"/>
      <w:sz w:val="26"/>
      <w:szCs w:val="26"/>
    </w:rPr>
  </w:style>
  <w:style w:type="character" w:customStyle="1" w:styleId="convertedhdrxl">
    <w:name w:val="converted_hdr_xl"/>
    <w:basedOn w:val="a0"/>
    <w:rsid w:val="00586145"/>
  </w:style>
  <w:style w:type="paragraph" w:styleId="z-">
    <w:name w:val="HTML Top of Form"/>
    <w:basedOn w:val="a"/>
    <w:next w:val="a"/>
    <w:link w:val="z-0"/>
    <w:hidden/>
    <w:uiPriority w:val="99"/>
    <w:semiHidden/>
    <w:unhideWhenUsed/>
    <w:rsid w:val="0058614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58614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8614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586145"/>
    <w:rPr>
      <w:rFonts w:ascii="Arial" w:eastAsia="Times New Roman" w:hAnsi="Arial" w:cs="Arial"/>
      <w:vanish/>
      <w:sz w:val="16"/>
      <w:szCs w:val="16"/>
    </w:rPr>
  </w:style>
  <w:style w:type="character" w:customStyle="1" w:styleId="lastbreadcrumb">
    <w:name w:val="last_breadcrumb"/>
    <w:basedOn w:val="a0"/>
    <w:rsid w:val="00586145"/>
  </w:style>
  <w:style w:type="character" w:customStyle="1" w:styleId="115pt">
    <w:name w:val="Основной текст + 11;5 pt"/>
    <w:basedOn w:val="a4"/>
    <w:rsid w:val="00A34E6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FontStyle43">
    <w:name w:val="Font Style43"/>
    <w:rsid w:val="007E5506"/>
    <w:rPr>
      <w:rFonts w:ascii="Times New Roman" w:hAnsi="Times New Roman" w:cs="Times New Roman"/>
      <w:sz w:val="18"/>
      <w:szCs w:val="18"/>
    </w:rPr>
  </w:style>
  <w:style w:type="paragraph" w:customStyle="1" w:styleId="5">
    <w:name w:val="Основной текст5"/>
    <w:basedOn w:val="a"/>
    <w:rsid w:val="001012E7"/>
    <w:pPr>
      <w:widowControl w:val="0"/>
      <w:shd w:val="clear" w:color="auto" w:fill="FFFFFF"/>
      <w:spacing w:after="0" w:line="252" w:lineRule="exact"/>
      <w:ind w:hanging="720"/>
    </w:pPr>
    <w:rPr>
      <w:rFonts w:ascii="Times New Roman" w:eastAsia="Times New Roman" w:hAnsi="Times New Roman" w:cs="Times New Roman"/>
      <w:color w:val="000000"/>
      <w:sz w:val="23"/>
      <w:szCs w:val="23"/>
    </w:rPr>
  </w:style>
  <w:style w:type="character" w:customStyle="1" w:styleId="aa">
    <w:name w:val="Подпись к таблице_"/>
    <w:basedOn w:val="a0"/>
    <w:link w:val="ab"/>
    <w:rsid w:val="00974186"/>
    <w:rPr>
      <w:rFonts w:ascii="Times New Roman" w:eastAsia="Times New Roman" w:hAnsi="Times New Roman" w:cs="Times New Roman"/>
      <w:sz w:val="23"/>
      <w:szCs w:val="23"/>
      <w:shd w:val="clear" w:color="auto" w:fill="FFFFFF"/>
    </w:rPr>
  </w:style>
  <w:style w:type="paragraph" w:customStyle="1" w:styleId="ab">
    <w:name w:val="Подпись к таблице"/>
    <w:basedOn w:val="a"/>
    <w:link w:val="aa"/>
    <w:rsid w:val="00974186"/>
    <w:pPr>
      <w:widowControl w:val="0"/>
      <w:shd w:val="clear" w:color="auto" w:fill="FFFFFF"/>
      <w:spacing w:after="0" w:line="274" w:lineRule="exact"/>
      <w:jc w:val="both"/>
    </w:pPr>
    <w:rPr>
      <w:rFonts w:ascii="Times New Roman" w:eastAsia="Times New Roman" w:hAnsi="Times New Roman" w:cs="Times New Roman"/>
      <w:sz w:val="23"/>
      <w:szCs w:val="23"/>
    </w:rPr>
  </w:style>
  <w:style w:type="character" w:customStyle="1" w:styleId="12">
    <w:name w:val="Заголовок №1_"/>
    <w:basedOn w:val="a0"/>
    <w:link w:val="13"/>
    <w:rsid w:val="00974186"/>
    <w:rPr>
      <w:rFonts w:ascii="Times New Roman" w:eastAsia="Times New Roman" w:hAnsi="Times New Roman" w:cs="Times New Roman"/>
      <w:b/>
      <w:bCs/>
      <w:shd w:val="clear" w:color="auto" w:fill="FFFFFF"/>
    </w:rPr>
  </w:style>
  <w:style w:type="paragraph" w:customStyle="1" w:styleId="13">
    <w:name w:val="Заголовок №1"/>
    <w:basedOn w:val="a"/>
    <w:link w:val="12"/>
    <w:rsid w:val="00974186"/>
    <w:pPr>
      <w:widowControl w:val="0"/>
      <w:shd w:val="clear" w:color="auto" w:fill="FFFFFF"/>
      <w:spacing w:after="180" w:line="256" w:lineRule="exact"/>
      <w:outlineLvl w:val="0"/>
    </w:pPr>
    <w:rPr>
      <w:rFonts w:ascii="Times New Roman" w:eastAsia="Times New Roman" w:hAnsi="Times New Roman" w:cs="Times New Roman"/>
      <w:b/>
      <w:bCs/>
    </w:rPr>
  </w:style>
  <w:style w:type="paragraph" w:customStyle="1" w:styleId="Default">
    <w:name w:val="Default"/>
    <w:rsid w:val="00324D0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Основной текст + Курсив"/>
    <w:basedOn w:val="a4"/>
    <w:rsid w:val="00164A5B"/>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120">
    <w:name w:val="Заголовок №1 (2)_"/>
    <w:basedOn w:val="a0"/>
    <w:link w:val="121"/>
    <w:rsid w:val="00164A5B"/>
    <w:rPr>
      <w:rFonts w:ascii="Times New Roman" w:eastAsia="Times New Roman" w:hAnsi="Times New Roman" w:cs="Times New Roman"/>
      <w:sz w:val="23"/>
      <w:szCs w:val="23"/>
      <w:shd w:val="clear" w:color="auto" w:fill="FFFFFF"/>
    </w:rPr>
  </w:style>
  <w:style w:type="paragraph" w:customStyle="1" w:styleId="121">
    <w:name w:val="Заголовок №1 (2)"/>
    <w:basedOn w:val="a"/>
    <w:link w:val="120"/>
    <w:rsid w:val="00164A5B"/>
    <w:pPr>
      <w:widowControl w:val="0"/>
      <w:shd w:val="clear" w:color="auto" w:fill="FFFFFF"/>
      <w:spacing w:after="0" w:line="274" w:lineRule="exact"/>
      <w:outlineLvl w:val="0"/>
    </w:pPr>
    <w:rPr>
      <w:rFonts w:ascii="Times New Roman" w:eastAsia="Times New Roman" w:hAnsi="Times New Roman" w:cs="Times New Roman"/>
      <w:sz w:val="23"/>
      <w:szCs w:val="23"/>
    </w:rPr>
  </w:style>
  <w:style w:type="character" w:customStyle="1" w:styleId="21">
    <w:name w:val="Основной текст2"/>
    <w:basedOn w:val="a4"/>
    <w:rsid w:val="00977BAD"/>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table" w:styleId="ad">
    <w:name w:val="Table Grid"/>
    <w:basedOn w:val="a1"/>
    <w:uiPriority w:val="59"/>
    <w:rsid w:val="00687F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1">
    <w:name w:val="Основной текст3"/>
    <w:basedOn w:val="a4"/>
    <w:rsid w:val="00687FB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styleId="ae">
    <w:name w:val="Title"/>
    <w:basedOn w:val="a"/>
    <w:link w:val="af"/>
    <w:qFormat/>
    <w:rsid w:val="000E0D11"/>
    <w:pPr>
      <w:spacing w:after="0" w:line="240" w:lineRule="auto"/>
      <w:jc w:val="center"/>
    </w:pPr>
    <w:rPr>
      <w:rFonts w:ascii="Times New Roman" w:eastAsia="Times New Roman" w:hAnsi="Times New Roman" w:cs="Times New Roman"/>
      <w:b/>
      <w:bCs/>
      <w:i/>
      <w:iCs/>
      <w:caps/>
      <w:sz w:val="32"/>
      <w:szCs w:val="24"/>
    </w:rPr>
  </w:style>
  <w:style w:type="character" w:customStyle="1" w:styleId="af">
    <w:name w:val="Заголовок Знак"/>
    <w:basedOn w:val="a0"/>
    <w:link w:val="ae"/>
    <w:rsid w:val="000E0D11"/>
    <w:rPr>
      <w:rFonts w:ascii="Times New Roman" w:eastAsia="Times New Roman" w:hAnsi="Times New Roman" w:cs="Times New Roman"/>
      <w:b/>
      <w:bCs/>
      <w:i/>
      <w:iCs/>
      <w:caps/>
      <w:sz w:val="32"/>
      <w:szCs w:val="24"/>
    </w:rPr>
  </w:style>
  <w:style w:type="paragraph" w:styleId="af0">
    <w:name w:val="Body Text Indent"/>
    <w:basedOn w:val="a"/>
    <w:link w:val="af1"/>
    <w:semiHidden/>
    <w:rsid w:val="000E0D11"/>
    <w:pPr>
      <w:spacing w:after="0" w:line="240" w:lineRule="auto"/>
      <w:ind w:firstLine="540"/>
      <w:jc w:val="both"/>
    </w:pPr>
    <w:rPr>
      <w:rFonts w:ascii="Times New Roman" w:eastAsia="Times New Roman" w:hAnsi="Times New Roman" w:cs="Times New Roman"/>
      <w:sz w:val="32"/>
      <w:szCs w:val="24"/>
    </w:rPr>
  </w:style>
  <w:style w:type="character" w:customStyle="1" w:styleId="af1">
    <w:name w:val="Основной текст с отступом Знак"/>
    <w:basedOn w:val="a0"/>
    <w:link w:val="af0"/>
    <w:semiHidden/>
    <w:rsid w:val="000E0D11"/>
    <w:rPr>
      <w:rFonts w:ascii="Times New Roman" w:eastAsia="Times New Roman" w:hAnsi="Times New Roman" w:cs="Times New Roman"/>
      <w:sz w:val="32"/>
      <w:szCs w:val="24"/>
    </w:rPr>
  </w:style>
  <w:style w:type="character" w:customStyle="1" w:styleId="af2">
    <w:name w:val="Колонтитул + Полужирный"/>
    <w:basedOn w:val="a0"/>
    <w:rsid w:val="00057609"/>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4">
    <w:name w:val="Основной текст (4)_"/>
    <w:basedOn w:val="a0"/>
    <w:link w:val="40"/>
    <w:rsid w:val="005109EA"/>
    <w:rPr>
      <w:rFonts w:ascii="Times New Roman" w:eastAsia="Times New Roman" w:hAnsi="Times New Roman" w:cs="Times New Roman"/>
      <w:i/>
      <w:iCs/>
      <w:sz w:val="23"/>
      <w:szCs w:val="23"/>
      <w:shd w:val="clear" w:color="auto" w:fill="FFFFFF"/>
    </w:rPr>
  </w:style>
  <w:style w:type="character" w:customStyle="1" w:styleId="4Exact">
    <w:name w:val="Основной текст (4) Exact"/>
    <w:basedOn w:val="a0"/>
    <w:rsid w:val="005109EA"/>
    <w:rPr>
      <w:rFonts w:ascii="Times New Roman" w:eastAsia="Times New Roman" w:hAnsi="Times New Roman" w:cs="Times New Roman"/>
      <w:b w:val="0"/>
      <w:bCs w:val="0"/>
      <w:i/>
      <w:iCs/>
      <w:smallCaps w:val="0"/>
      <w:strike w:val="0"/>
      <w:spacing w:val="-1"/>
      <w:sz w:val="21"/>
      <w:szCs w:val="21"/>
      <w:u w:val="none"/>
    </w:rPr>
  </w:style>
  <w:style w:type="character" w:customStyle="1" w:styleId="41">
    <w:name w:val="Основной текст (4) + Не курсив"/>
    <w:basedOn w:val="4"/>
    <w:rsid w:val="005109EA"/>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42">
    <w:name w:val="Основной текст4"/>
    <w:basedOn w:val="a4"/>
    <w:rsid w:val="005109E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40">
    <w:name w:val="Основной текст (4)"/>
    <w:basedOn w:val="a"/>
    <w:link w:val="4"/>
    <w:rsid w:val="005109EA"/>
    <w:pPr>
      <w:widowControl w:val="0"/>
      <w:shd w:val="clear" w:color="auto" w:fill="FFFFFF"/>
      <w:spacing w:after="300" w:line="0" w:lineRule="atLeast"/>
    </w:pPr>
    <w:rPr>
      <w:rFonts w:ascii="Times New Roman" w:eastAsia="Times New Roman" w:hAnsi="Times New Roman" w:cs="Times New Roman"/>
      <w:i/>
      <w:iCs/>
      <w:sz w:val="23"/>
      <w:szCs w:val="23"/>
    </w:rPr>
  </w:style>
  <w:style w:type="paragraph" w:styleId="af3">
    <w:name w:val="Body Text"/>
    <w:basedOn w:val="a"/>
    <w:link w:val="af4"/>
    <w:uiPriority w:val="99"/>
    <w:semiHidden/>
    <w:unhideWhenUsed/>
    <w:rsid w:val="007A3C80"/>
    <w:pPr>
      <w:spacing w:after="120"/>
    </w:pPr>
  </w:style>
  <w:style w:type="character" w:customStyle="1" w:styleId="af4">
    <w:name w:val="Основной текст Знак"/>
    <w:basedOn w:val="a0"/>
    <w:link w:val="af3"/>
    <w:uiPriority w:val="99"/>
    <w:semiHidden/>
    <w:rsid w:val="007A3C80"/>
  </w:style>
  <w:style w:type="character" w:customStyle="1" w:styleId="6">
    <w:name w:val="Основной текст (6)_"/>
    <w:basedOn w:val="a0"/>
    <w:link w:val="60"/>
    <w:rsid w:val="007A3C80"/>
    <w:rPr>
      <w:rFonts w:ascii="Times New Roman" w:eastAsia="Times New Roman" w:hAnsi="Times New Roman" w:cs="Times New Roman"/>
      <w:i/>
      <w:iCs/>
      <w:sz w:val="23"/>
      <w:szCs w:val="23"/>
      <w:shd w:val="clear" w:color="auto" w:fill="FFFFFF"/>
    </w:rPr>
  </w:style>
  <w:style w:type="paragraph" w:customStyle="1" w:styleId="60">
    <w:name w:val="Основной текст (6)"/>
    <w:basedOn w:val="a"/>
    <w:link w:val="6"/>
    <w:rsid w:val="007A3C80"/>
    <w:pPr>
      <w:widowControl w:val="0"/>
      <w:shd w:val="clear" w:color="auto" w:fill="FFFFFF"/>
      <w:spacing w:after="0" w:line="274" w:lineRule="exact"/>
    </w:pPr>
    <w:rPr>
      <w:rFonts w:ascii="Times New Roman" w:eastAsia="Times New Roman" w:hAnsi="Times New Roman" w:cs="Times New Roman"/>
      <w:i/>
      <w:iCs/>
      <w:sz w:val="23"/>
      <w:szCs w:val="23"/>
    </w:rPr>
  </w:style>
  <w:style w:type="paragraph" w:styleId="af5">
    <w:name w:val="Balloon Text"/>
    <w:basedOn w:val="a"/>
    <w:link w:val="af6"/>
    <w:uiPriority w:val="99"/>
    <w:semiHidden/>
    <w:unhideWhenUsed/>
    <w:rsid w:val="000F3556"/>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0F35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547029">
      <w:bodyDiv w:val="1"/>
      <w:marLeft w:val="0"/>
      <w:marRight w:val="0"/>
      <w:marTop w:val="0"/>
      <w:marBottom w:val="0"/>
      <w:divBdr>
        <w:top w:val="none" w:sz="0" w:space="0" w:color="auto"/>
        <w:left w:val="none" w:sz="0" w:space="0" w:color="auto"/>
        <w:bottom w:val="none" w:sz="0" w:space="0" w:color="auto"/>
        <w:right w:val="none" w:sz="0" w:space="0" w:color="auto"/>
      </w:divBdr>
      <w:divsChild>
        <w:div w:id="812795226">
          <w:marLeft w:val="0"/>
          <w:marRight w:val="0"/>
          <w:marTop w:val="0"/>
          <w:marBottom w:val="0"/>
          <w:divBdr>
            <w:top w:val="none" w:sz="0" w:space="0" w:color="auto"/>
            <w:left w:val="none" w:sz="0" w:space="0" w:color="auto"/>
            <w:bottom w:val="none" w:sz="0" w:space="0" w:color="auto"/>
            <w:right w:val="none" w:sz="0" w:space="0" w:color="auto"/>
          </w:divBdr>
        </w:div>
      </w:divsChild>
    </w:div>
    <w:div w:id="1003777858">
      <w:bodyDiv w:val="1"/>
      <w:marLeft w:val="0"/>
      <w:marRight w:val="0"/>
      <w:marTop w:val="0"/>
      <w:marBottom w:val="0"/>
      <w:divBdr>
        <w:top w:val="none" w:sz="0" w:space="0" w:color="auto"/>
        <w:left w:val="none" w:sz="0" w:space="0" w:color="auto"/>
        <w:bottom w:val="none" w:sz="0" w:space="0" w:color="auto"/>
        <w:right w:val="none" w:sz="0" w:space="0" w:color="auto"/>
      </w:divBdr>
    </w:div>
    <w:div w:id="1846507566">
      <w:bodyDiv w:val="1"/>
      <w:marLeft w:val="0"/>
      <w:marRight w:val="0"/>
      <w:marTop w:val="0"/>
      <w:marBottom w:val="0"/>
      <w:divBdr>
        <w:top w:val="none" w:sz="0" w:space="0" w:color="auto"/>
        <w:left w:val="none" w:sz="0" w:space="0" w:color="auto"/>
        <w:bottom w:val="none" w:sz="0" w:space="0" w:color="auto"/>
        <w:right w:val="none" w:sz="0" w:space="0" w:color="auto"/>
      </w:divBdr>
      <w:divsChild>
        <w:div w:id="1728184449">
          <w:marLeft w:val="0"/>
          <w:marRight w:val="0"/>
          <w:marTop w:val="0"/>
          <w:marBottom w:val="0"/>
          <w:divBdr>
            <w:top w:val="none" w:sz="0" w:space="0" w:color="auto"/>
            <w:left w:val="none" w:sz="0" w:space="0" w:color="auto"/>
            <w:bottom w:val="none" w:sz="0" w:space="0" w:color="auto"/>
            <w:right w:val="none" w:sz="0" w:space="0" w:color="auto"/>
          </w:divBdr>
          <w:divsChild>
            <w:div w:id="1921061944">
              <w:marLeft w:val="0"/>
              <w:marRight w:val="0"/>
              <w:marTop w:val="213"/>
              <w:marBottom w:val="213"/>
              <w:divBdr>
                <w:top w:val="none" w:sz="0" w:space="0" w:color="auto"/>
                <w:left w:val="none" w:sz="0" w:space="0" w:color="auto"/>
                <w:bottom w:val="none" w:sz="0" w:space="0" w:color="auto"/>
                <w:right w:val="none" w:sz="0" w:space="0" w:color="auto"/>
              </w:divBdr>
              <w:divsChild>
                <w:div w:id="143083360">
                  <w:marLeft w:val="0"/>
                  <w:marRight w:val="0"/>
                  <w:marTop w:val="0"/>
                  <w:marBottom w:val="0"/>
                  <w:divBdr>
                    <w:top w:val="none" w:sz="0" w:space="0" w:color="auto"/>
                    <w:left w:val="none" w:sz="0" w:space="0" w:color="auto"/>
                    <w:bottom w:val="none" w:sz="0" w:space="0" w:color="auto"/>
                    <w:right w:val="none" w:sz="0" w:space="0" w:color="auto"/>
                  </w:divBdr>
                  <w:divsChild>
                    <w:div w:id="370618552">
                      <w:marLeft w:val="0"/>
                      <w:marRight w:val="0"/>
                      <w:marTop w:val="0"/>
                      <w:marBottom w:val="0"/>
                      <w:divBdr>
                        <w:top w:val="none" w:sz="0" w:space="0" w:color="auto"/>
                        <w:left w:val="none" w:sz="0" w:space="0" w:color="auto"/>
                        <w:bottom w:val="none" w:sz="0" w:space="0" w:color="auto"/>
                        <w:right w:val="none" w:sz="0" w:space="0" w:color="auto"/>
                      </w:divBdr>
                    </w:div>
                  </w:divsChild>
                </w:div>
                <w:div w:id="1251819278">
                  <w:marLeft w:val="0"/>
                  <w:marRight w:val="0"/>
                  <w:marTop w:val="175"/>
                  <w:marBottom w:val="0"/>
                  <w:divBdr>
                    <w:top w:val="none" w:sz="0" w:space="0" w:color="auto"/>
                    <w:left w:val="none" w:sz="0" w:space="0" w:color="auto"/>
                    <w:bottom w:val="none" w:sz="0" w:space="0" w:color="auto"/>
                    <w:right w:val="none" w:sz="0" w:space="0" w:color="auto"/>
                  </w:divBdr>
                  <w:divsChild>
                    <w:div w:id="1152481871">
                      <w:marLeft w:val="0"/>
                      <w:marRight w:val="0"/>
                      <w:marTop w:val="0"/>
                      <w:marBottom w:val="0"/>
                      <w:divBdr>
                        <w:top w:val="none" w:sz="0" w:space="0" w:color="auto"/>
                        <w:left w:val="none" w:sz="0" w:space="0" w:color="auto"/>
                        <w:bottom w:val="none" w:sz="0" w:space="0" w:color="auto"/>
                        <w:right w:val="none" w:sz="0" w:space="0" w:color="auto"/>
                      </w:divBdr>
                    </w:div>
                  </w:divsChild>
                </w:div>
                <w:div w:id="1670599846">
                  <w:marLeft w:val="0"/>
                  <w:marRight w:val="0"/>
                  <w:marTop w:val="175"/>
                  <w:marBottom w:val="0"/>
                  <w:divBdr>
                    <w:top w:val="none" w:sz="0" w:space="0" w:color="auto"/>
                    <w:left w:val="none" w:sz="0" w:space="0" w:color="auto"/>
                    <w:bottom w:val="none" w:sz="0" w:space="0" w:color="auto"/>
                    <w:right w:val="none" w:sz="0" w:space="0" w:color="auto"/>
                  </w:divBdr>
                  <w:divsChild>
                    <w:div w:id="636763183">
                      <w:marLeft w:val="0"/>
                      <w:marRight w:val="0"/>
                      <w:marTop w:val="0"/>
                      <w:marBottom w:val="0"/>
                      <w:divBdr>
                        <w:top w:val="none" w:sz="0" w:space="0" w:color="auto"/>
                        <w:left w:val="none" w:sz="0" w:space="0" w:color="auto"/>
                        <w:bottom w:val="none" w:sz="0" w:space="0" w:color="auto"/>
                        <w:right w:val="none" w:sz="0" w:space="0" w:color="auto"/>
                      </w:divBdr>
                    </w:div>
                  </w:divsChild>
                </w:div>
                <w:div w:id="556211081">
                  <w:marLeft w:val="0"/>
                  <w:marRight w:val="0"/>
                  <w:marTop w:val="175"/>
                  <w:marBottom w:val="0"/>
                  <w:divBdr>
                    <w:top w:val="none" w:sz="0" w:space="0" w:color="auto"/>
                    <w:left w:val="none" w:sz="0" w:space="0" w:color="auto"/>
                    <w:bottom w:val="none" w:sz="0" w:space="0" w:color="auto"/>
                    <w:right w:val="none" w:sz="0" w:space="0" w:color="auto"/>
                  </w:divBdr>
                  <w:divsChild>
                    <w:div w:id="9032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371660">
              <w:marLeft w:val="0"/>
              <w:marRight w:val="0"/>
              <w:marTop w:val="213"/>
              <w:marBottom w:val="213"/>
              <w:divBdr>
                <w:top w:val="none" w:sz="0" w:space="0" w:color="auto"/>
                <w:left w:val="none" w:sz="0" w:space="0" w:color="auto"/>
                <w:bottom w:val="none" w:sz="0" w:space="0" w:color="auto"/>
                <w:right w:val="none" w:sz="0" w:space="0" w:color="auto"/>
              </w:divBdr>
              <w:divsChild>
                <w:div w:id="670062319">
                  <w:marLeft w:val="0"/>
                  <w:marRight w:val="0"/>
                  <w:marTop w:val="0"/>
                  <w:marBottom w:val="0"/>
                  <w:divBdr>
                    <w:top w:val="none" w:sz="0" w:space="0" w:color="auto"/>
                    <w:left w:val="none" w:sz="0" w:space="0" w:color="auto"/>
                    <w:bottom w:val="none" w:sz="0" w:space="0" w:color="auto"/>
                    <w:right w:val="none" w:sz="0" w:space="0" w:color="auto"/>
                  </w:divBdr>
                  <w:divsChild>
                    <w:div w:id="11727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450109">
              <w:marLeft w:val="0"/>
              <w:marRight w:val="0"/>
              <w:marTop w:val="0"/>
              <w:marBottom w:val="0"/>
              <w:divBdr>
                <w:top w:val="none" w:sz="0" w:space="0" w:color="auto"/>
                <w:left w:val="none" w:sz="0" w:space="0" w:color="auto"/>
                <w:bottom w:val="none" w:sz="0" w:space="0" w:color="auto"/>
                <w:right w:val="none" w:sz="0" w:space="0" w:color="auto"/>
              </w:divBdr>
              <w:divsChild>
                <w:div w:id="409735600">
                  <w:marLeft w:val="0"/>
                  <w:marRight w:val="0"/>
                  <w:marTop w:val="0"/>
                  <w:marBottom w:val="50"/>
                  <w:divBdr>
                    <w:top w:val="none" w:sz="0" w:space="0" w:color="auto"/>
                    <w:left w:val="none" w:sz="0" w:space="0" w:color="auto"/>
                    <w:bottom w:val="none" w:sz="0" w:space="0" w:color="auto"/>
                    <w:right w:val="none" w:sz="0" w:space="0" w:color="auto"/>
                  </w:divBdr>
                </w:div>
                <w:div w:id="220140803">
                  <w:marLeft w:val="0"/>
                  <w:marRight w:val="0"/>
                  <w:marTop w:val="0"/>
                  <w:marBottom w:val="50"/>
                  <w:divBdr>
                    <w:top w:val="none" w:sz="0" w:space="0" w:color="auto"/>
                    <w:left w:val="none" w:sz="0" w:space="0" w:color="auto"/>
                    <w:bottom w:val="none" w:sz="0" w:space="0" w:color="auto"/>
                    <w:right w:val="none" w:sz="0" w:space="0" w:color="auto"/>
                  </w:divBdr>
                </w:div>
                <w:div w:id="718437538">
                  <w:marLeft w:val="0"/>
                  <w:marRight w:val="0"/>
                  <w:marTop w:val="0"/>
                  <w:marBottom w:val="0"/>
                  <w:divBdr>
                    <w:top w:val="none" w:sz="0" w:space="0" w:color="auto"/>
                    <w:left w:val="none" w:sz="0" w:space="0" w:color="auto"/>
                    <w:bottom w:val="none" w:sz="0" w:space="0" w:color="auto"/>
                    <w:right w:val="none" w:sz="0" w:space="0" w:color="auto"/>
                  </w:divBdr>
                </w:div>
                <w:div w:id="128059018">
                  <w:marLeft w:val="0"/>
                  <w:marRight w:val="0"/>
                  <w:marTop w:val="0"/>
                  <w:marBottom w:val="0"/>
                  <w:divBdr>
                    <w:top w:val="none" w:sz="0" w:space="0" w:color="auto"/>
                    <w:left w:val="none" w:sz="0" w:space="0" w:color="auto"/>
                    <w:bottom w:val="none" w:sz="0" w:space="0" w:color="auto"/>
                    <w:right w:val="none" w:sz="0" w:space="0" w:color="auto"/>
                  </w:divBdr>
                </w:div>
                <w:div w:id="1969819948">
                  <w:marLeft w:val="0"/>
                  <w:marRight w:val="0"/>
                  <w:marTop w:val="0"/>
                  <w:marBottom w:val="50"/>
                  <w:divBdr>
                    <w:top w:val="none" w:sz="0" w:space="0" w:color="auto"/>
                    <w:left w:val="none" w:sz="0" w:space="0" w:color="auto"/>
                    <w:bottom w:val="none" w:sz="0" w:space="0" w:color="auto"/>
                    <w:right w:val="none" w:sz="0" w:space="0" w:color="auto"/>
                  </w:divBdr>
                </w:div>
                <w:div w:id="1467234818">
                  <w:marLeft w:val="0"/>
                  <w:marRight w:val="0"/>
                  <w:marTop w:val="0"/>
                  <w:marBottom w:val="50"/>
                  <w:divBdr>
                    <w:top w:val="none" w:sz="0" w:space="0" w:color="auto"/>
                    <w:left w:val="none" w:sz="0" w:space="0" w:color="auto"/>
                    <w:bottom w:val="none" w:sz="0" w:space="0" w:color="auto"/>
                    <w:right w:val="none" w:sz="0" w:space="0" w:color="auto"/>
                  </w:divBdr>
                </w:div>
                <w:div w:id="1948538366">
                  <w:marLeft w:val="0"/>
                  <w:marRight w:val="0"/>
                  <w:marTop w:val="0"/>
                  <w:marBottom w:val="0"/>
                  <w:divBdr>
                    <w:top w:val="none" w:sz="0" w:space="0" w:color="auto"/>
                    <w:left w:val="none" w:sz="0" w:space="0" w:color="auto"/>
                    <w:bottom w:val="none" w:sz="0" w:space="0" w:color="auto"/>
                    <w:right w:val="none" w:sz="0" w:space="0" w:color="auto"/>
                  </w:divBdr>
                </w:div>
                <w:div w:id="516116503">
                  <w:marLeft w:val="0"/>
                  <w:marRight w:val="0"/>
                  <w:marTop w:val="0"/>
                  <w:marBottom w:val="0"/>
                  <w:divBdr>
                    <w:top w:val="none" w:sz="0" w:space="0" w:color="auto"/>
                    <w:left w:val="none" w:sz="0" w:space="0" w:color="auto"/>
                    <w:bottom w:val="none" w:sz="0" w:space="0" w:color="auto"/>
                    <w:right w:val="none" w:sz="0" w:space="0" w:color="auto"/>
                  </w:divBdr>
                </w:div>
              </w:divsChild>
            </w:div>
            <w:div w:id="481703417">
              <w:marLeft w:val="0"/>
              <w:marRight w:val="0"/>
              <w:marTop w:val="0"/>
              <w:marBottom w:val="106"/>
              <w:divBdr>
                <w:top w:val="none" w:sz="0" w:space="0" w:color="auto"/>
                <w:left w:val="none" w:sz="0" w:space="0" w:color="auto"/>
                <w:bottom w:val="none" w:sz="0" w:space="0" w:color="auto"/>
                <w:right w:val="none" w:sz="0" w:space="0" w:color="auto"/>
              </w:divBdr>
            </w:div>
            <w:div w:id="1489665349">
              <w:marLeft w:val="0"/>
              <w:marRight w:val="0"/>
              <w:marTop w:val="213"/>
              <w:marBottom w:val="213"/>
              <w:divBdr>
                <w:top w:val="none" w:sz="0" w:space="0" w:color="auto"/>
                <w:left w:val="none" w:sz="0" w:space="0" w:color="auto"/>
                <w:bottom w:val="none" w:sz="0" w:space="0" w:color="auto"/>
                <w:right w:val="none" w:sz="0" w:space="0" w:color="auto"/>
              </w:divBdr>
              <w:divsChild>
                <w:div w:id="1453279326">
                  <w:marLeft w:val="0"/>
                  <w:marRight w:val="0"/>
                  <w:marTop w:val="0"/>
                  <w:marBottom w:val="0"/>
                  <w:divBdr>
                    <w:top w:val="none" w:sz="0" w:space="0" w:color="auto"/>
                    <w:left w:val="none" w:sz="0" w:space="0" w:color="auto"/>
                    <w:bottom w:val="none" w:sz="0" w:space="0" w:color="auto"/>
                    <w:right w:val="none" w:sz="0" w:space="0" w:color="auto"/>
                  </w:divBdr>
                  <w:divsChild>
                    <w:div w:id="63275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29272">
          <w:marLeft w:val="0"/>
          <w:marRight w:val="0"/>
          <w:marTop w:val="0"/>
          <w:marBottom w:val="0"/>
          <w:divBdr>
            <w:top w:val="none" w:sz="0" w:space="0" w:color="auto"/>
            <w:left w:val="none" w:sz="0" w:space="0" w:color="auto"/>
            <w:bottom w:val="none" w:sz="0" w:space="0" w:color="auto"/>
            <w:right w:val="none" w:sz="0" w:space="0" w:color="auto"/>
          </w:divBdr>
          <w:divsChild>
            <w:div w:id="2097819378">
              <w:marLeft w:val="0"/>
              <w:marRight w:val="0"/>
              <w:marTop w:val="0"/>
              <w:marBottom w:val="0"/>
              <w:divBdr>
                <w:top w:val="none" w:sz="0" w:space="0" w:color="auto"/>
                <w:left w:val="none" w:sz="0" w:space="0" w:color="auto"/>
                <w:bottom w:val="none" w:sz="0" w:space="0" w:color="auto"/>
                <w:right w:val="none" w:sz="0" w:space="0" w:color="auto"/>
              </w:divBdr>
              <w:divsChild>
                <w:div w:id="15563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91740">
          <w:marLeft w:val="0"/>
          <w:marRight w:val="0"/>
          <w:marTop w:val="0"/>
          <w:marBottom w:val="0"/>
          <w:divBdr>
            <w:top w:val="none" w:sz="0" w:space="0" w:color="auto"/>
            <w:left w:val="none" w:sz="0" w:space="0" w:color="auto"/>
            <w:bottom w:val="none" w:sz="0" w:space="0" w:color="auto"/>
            <w:right w:val="none" w:sz="0" w:space="0" w:color="auto"/>
          </w:divBdr>
          <w:divsChild>
            <w:div w:id="1233850088">
              <w:marLeft w:val="0"/>
              <w:marRight w:val="0"/>
              <w:marTop w:val="0"/>
              <w:marBottom w:val="0"/>
              <w:divBdr>
                <w:top w:val="none" w:sz="0" w:space="0" w:color="auto"/>
                <w:left w:val="none" w:sz="0" w:space="0" w:color="auto"/>
                <w:bottom w:val="none" w:sz="0" w:space="0" w:color="auto"/>
                <w:right w:val="none" w:sz="0" w:space="0" w:color="auto"/>
              </w:divBdr>
              <w:divsChild>
                <w:div w:id="10013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9828">
          <w:marLeft w:val="0"/>
          <w:marRight w:val="0"/>
          <w:marTop w:val="0"/>
          <w:marBottom w:val="213"/>
          <w:divBdr>
            <w:top w:val="none" w:sz="0" w:space="0" w:color="auto"/>
            <w:left w:val="none" w:sz="0" w:space="0" w:color="auto"/>
            <w:bottom w:val="none" w:sz="0" w:space="0" w:color="auto"/>
            <w:right w:val="none" w:sz="0" w:space="0" w:color="auto"/>
          </w:divBdr>
          <w:divsChild>
            <w:div w:id="1608997339">
              <w:marLeft w:val="0"/>
              <w:marRight w:val="0"/>
              <w:marTop w:val="0"/>
              <w:marBottom w:val="0"/>
              <w:divBdr>
                <w:top w:val="none" w:sz="0" w:space="0" w:color="auto"/>
                <w:left w:val="none" w:sz="0" w:space="0" w:color="auto"/>
                <w:bottom w:val="none" w:sz="0" w:space="0" w:color="auto"/>
                <w:right w:val="none" w:sz="0" w:space="0" w:color="auto"/>
              </w:divBdr>
            </w:div>
          </w:divsChild>
        </w:div>
        <w:div w:id="1090351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482E55C6-6CE1-4FF3-A8B7-3010C687A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1371</Words>
  <Characters>7818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ReStart</dc:creator>
  <cp:keywords/>
  <dc:description/>
  <cp:lastModifiedBy>Пользователь Windows</cp:lastModifiedBy>
  <cp:revision>3</cp:revision>
  <cp:lastPrinted>2019-03-05T12:57:00Z</cp:lastPrinted>
  <dcterms:created xsi:type="dcterms:W3CDTF">2019-03-05T12:57:00Z</dcterms:created>
  <dcterms:modified xsi:type="dcterms:W3CDTF">2019-03-06T18:16:00Z</dcterms:modified>
</cp:coreProperties>
</file>